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1820A" w14:textId="2EBF9BB0" w:rsidR="0088753D" w:rsidRDefault="0088753D" w:rsidP="0088753D">
      <w:pPr>
        <w:jc w:val="center"/>
        <w:rPr>
          <w:rFonts w:ascii="Arial" w:hAnsi="Arial" w:cs="Arial"/>
          <w:b/>
          <w:bCs/>
          <w:sz w:val="22"/>
          <w:szCs w:val="22"/>
          <w:u w:val="single"/>
        </w:rPr>
      </w:pPr>
      <w:r>
        <w:rPr>
          <w:rFonts w:ascii="Arial" w:hAnsi="Arial" w:cs="Arial"/>
          <w:b/>
          <w:bCs/>
          <w:sz w:val="22"/>
          <w:szCs w:val="22"/>
          <w:u w:val="single"/>
        </w:rPr>
        <w:t>IT Technician</w:t>
      </w:r>
    </w:p>
    <w:p w14:paraId="1A8F02A8" w14:textId="33F3DB58" w:rsidR="0088753D" w:rsidRDefault="0088753D" w:rsidP="0088753D">
      <w:pPr>
        <w:jc w:val="center"/>
        <w:rPr>
          <w:rFonts w:ascii="Arial" w:hAnsi="Arial" w:cs="Arial"/>
          <w:b/>
          <w:bCs/>
          <w:sz w:val="22"/>
          <w:szCs w:val="22"/>
        </w:rPr>
      </w:pPr>
      <w:r>
        <w:rPr>
          <w:rFonts w:ascii="Arial" w:hAnsi="Arial" w:cs="Arial"/>
          <w:b/>
          <w:bCs/>
          <w:sz w:val="22"/>
          <w:szCs w:val="22"/>
        </w:rPr>
        <w:t>Salary:  Single Status Grade 6 - £26,824 - £27,694 pa</w:t>
      </w:r>
    </w:p>
    <w:p w14:paraId="04B92171" w14:textId="44FC15F5" w:rsidR="0088753D" w:rsidRDefault="0088753D" w:rsidP="0088753D">
      <w:pPr>
        <w:jc w:val="center"/>
        <w:rPr>
          <w:rFonts w:ascii="Arial" w:hAnsi="Arial" w:cs="Arial"/>
          <w:b/>
          <w:bCs/>
          <w:sz w:val="22"/>
          <w:szCs w:val="22"/>
        </w:rPr>
      </w:pPr>
      <w:r>
        <w:rPr>
          <w:rFonts w:ascii="Arial" w:hAnsi="Arial" w:cs="Arial"/>
          <w:b/>
          <w:bCs/>
          <w:sz w:val="22"/>
          <w:szCs w:val="22"/>
        </w:rPr>
        <w:t>37 hours per week 52 weeks per year</w:t>
      </w:r>
    </w:p>
    <w:p w14:paraId="481B9BB8" w14:textId="548D4D29" w:rsidR="0088753D" w:rsidRDefault="0088753D" w:rsidP="0088753D">
      <w:pPr>
        <w:jc w:val="center"/>
        <w:rPr>
          <w:rFonts w:ascii="Arial" w:hAnsi="Arial" w:cs="Arial"/>
          <w:b/>
          <w:bCs/>
          <w:sz w:val="22"/>
          <w:szCs w:val="22"/>
        </w:rPr>
      </w:pPr>
      <w:r>
        <w:rPr>
          <w:rFonts w:ascii="Arial" w:hAnsi="Arial" w:cs="Arial"/>
          <w:b/>
          <w:bCs/>
          <w:sz w:val="22"/>
          <w:szCs w:val="22"/>
        </w:rPr>
        <w:t>Required Immediately</w:t>
      </w:r>
    </w:p>
    <w:p w14:paraId="6DC6B3DA" w14:textId="135CFDBD" w:rsidR="0088753D" w:rsidRDefault="0088753D" w:rsidP="0088753D">
      <w:pPr>
        <w:jc w:val="both"/>
        <w:rPr>
          <w:rFonts w:ascii="Arial" w:hAnsi="Arial" w:cs="Arial"/>
          <w:sz w:val="22"/>
          <w:szCs w:val="22"/>
        </w:rPr>
      </w:pPr>
      <w:r>
        <w:rPr>
          <w:rFonts w:ascii="Arial" w:hAnsi="Arial" w:cs="Arial"/>
          <w:sz w:val="22"/>
          <w:szCs w:val="22"/>
        </w:rPr>
        <w:t>We are looking to recruit a Technician who will provide IT support for both the curriculum and the administrative users throughout the College.  The post holder will work alongside our IT Manager.</w:t>
      </w:r>
    </w:p>
    <w:p w14:paraId="2CF6AB68" w14:textId="6D294516" w:rsidR="0088753D" w:rsidRDefault="0088753D" w:rsidP="0088753D">
      <w:pPr>
        <w:jc w:val="both"/>
        <w:rPr>
          <w:rFonts w:ascii="Arial" w:hAnsi="Arial" w:cs="Arial"/>
          <w:sz w:val="22"/>
          <w:szCs w:val="22"/>
        </w:rPr>
      </w:pPr>
      <w:r>
        <w:rPr>
          <w:rFonts w:ascii="Arial" w:hAnsi="Arial" w:cs="Arial"/>
          <w:sz w:val="22"/>
          <w:szCs w:val="22"/>
        </w:rPr>
        <w:t>Main tasks will include:</w:t>
      </w:r>
    </w:p>
    <w:p w14:paraId="7FE2E40C" w14:textId="7463E0D3" w:rsidR="0088753D" w:rsidRDefault="0088753D" w:rsidP="0088753D">
      <w:pPr>
        <w:pStyle w:val="ListParagraph"/>
        <w:numPr>
          <w:ilvl w:val="0"/>
          <w:numId w:val="1"/>
        </w:numPr>
        <w:jc w:val="both"/>
        <w:rPr>
          <w:rFonts w:ascii="Arial" w:hAnsi="Arial" w:cs="Arial"/>
          <w:sz w:val="22"/>
          <w:szCs w:val="22"/>
        </w:rPr>
      </w:pPr>
      <w:r>
        <w:rPr>
          <w:rFonts w:ascii="Arial" w:hAnsi="Arial" w:cs="Arial"/>
          <w:sz w:val="22"/>
          <w:szCs w:val="22"/>
        </w:rPr>
        <w:t>Managing the IT ticket system</w:t>
      </w:r>
    </w:p>
    <w:p w14:paraId="5699A0CA" w14:textId="46928C10" w:rsidR="0088753D" w:rsidRDefault="0088753D" w:rsidP="0088753D">
      <w:pPr>
        <w:pStyle w:val="ListParagraph"/>
        <w:numPr>
          <w:ilvl w:val="0"/>
          <w:numId w:val="1"/>
        </w:numPr>
        <w:jc w:val="both"/>
        <w:rPr>
          <w:rFonts w:ascii="Arial" w:hAnsi="Arial" w:cs="Arial"/>
          <w:sz w:val="22"/>
          <w:szCs w:val="22"/>
        </w:rPr>
      </w:pPr>
      <w:r>
        <w:rPr>
          <w:rFonts w:ascii="Arial" w:hAnsi="Arial" w:cs="Arial"/>
          <w:sz w:val="22"/>
          <w:szCs w:val="22"/>
        </w:rPr>
        <w:t>Supporting the filtering system, Wi-Fi, CCTV and our telephone system</w:t>
      </w:r>
    </w:p>
    <w:p w14:paraId="438C4F49" w14:textId="18E8FB79" w:rsidR="0088753D" w:rsidRDefault="0088753D" w:rsidP="0088753D">
      <w:pPr>
        <w:pStyle w:val="ListParagraph"/>
        <w:numPr>
          <w:ilvl w:val="0"/>
          <w:numId w:val="1"/>
        </w:numPr>
        <w:jc w:val="both"/>
        <w:rPr>
          <w:rFonts w:ascii="Arial" w:hAnsi="Arial" w:cs="Arial"/>
          <w:sz w:val="22"/>
          <w:szCs w:val="22"/>
        </w:rPr>
      </w:pPr>
      <w:r>
        <w:rPr>
          <w:rFonts w:ascii="Arial" w:hAnsi="Arial" w:cs="Arial"/>
          <w:sz w:val="22"/>
          <w:szCs w:val="22"/>
        </w:rPr>
        <w:t>Support teaching and learning by providing an on-call service to teaching staff throughout the day</w:t>
      </w:r>
    </w:p>
    <w:p w14:paraId="6027B11B" w14:textId="06BEC014" w:rsidR="0088753D" w:rsidRDefault="0088753D" w:rsidP="0088753D">
      <w:pPr>
        <w:pStyle w:val="ListParagraph"/>
        <w:numPr>
          <w:ilvl w:val="0"/>
          <w:numId w:val="1"/>
        </w:numPr>
        <w:jc w:val="both"/>
        <w:rPr>
          <w:rFonts w:ascii="Arial" w:hAnsi="Arial" w:cs="Arial"/>
          <w:sz w:val="22"/>
          <w:szCs w:val="22"/>
        </w:rPr>
      </w:pPr>
      <w:r>
        <w:rPr>
          <w:rFonts w:ascii="Arial" w:hAnsi="Arial" w:cs="Arial"/>
          <w:sz w:val="22"/>
          <w:szCs w:val="22"/>
        </w:rPr>
        <w:t>To maintain the College’s asset register</w:t>
      </w:r>
    </w:p>
    <w:p w14:paraId="21583105" w14:textId="077CEF5A" w:rsidR="0088753D" w:rsidRDefault="0088753D" w:rsidP="0088753D">
      <w:pPr>
        <w:pStyle w:val="ListParagraph"/>
        <w:numPr>
          <w:ilvl w:val="0"/>
          <w:numId w:val="1"/>
        </w:numPr>
        <w:jc w:val="both"/>
        <w:rPr>
          <w:rFonts w:ascii="Arial" w:hAnsi="Arial" w:cs="Arial"/>
          <w:sz w:val="22"/>
          <w:szCs w:val="22"/>
        </w:rPr>
      </w:pPr>
      <w:r>
        <w:rPr>
          <w:rFonts w:ascii="Arial" w:hAnsi="Arial" w:cs="Arial"/>
          <w:sz w:val="22"/>
          <w:szCs w:val="22"/>
        </w:rPr>
        <w:t>To support Office 365 throughout the college</w:t>
      </w:r>
    </w:p>
    <w:p w14:paraId="44A92783" w14:textId="77777777" w:rsidR="0088753D" w:rsidRDefault="0088753D" w:rsidP="0088753D">
      <w:pPr>
        <w:jc w:val="both"/>
        <w:rPr>
          <w:rFonts w:ascii="Arial" w:hAnsi="Arial" w:cs="Arial"/>
          <w:sz w:val="22"/>
          <w:szCs w:val="22"/>
        </w:rPr>
      </w:pPr>
    </w:p>
    <w:p w14:paraId="5E62D707" w14:textId="3CA6F3EE" w:rsidR="0088753D" w:rsidRDefault="0088753D" w:rsidP="0088753D">
      <w:pPr>
        <w:jc w:val="both"/>
        <w:rPr>
          <w:rFonts w:ascii="Arial" w:hAnsi="Arial" w:cs="Arial"/>
          <w:sz w:val="22"/>
          <w:szCs w:val="22"/>
        </w:rPr>
      </w:pPr>
      <w:r>
        <w:rPr>
          <w:rFonts w:ascii="Arial" w:hAnsi="Arial" w:cs="Arial"/>
          <w:sz w:val="22"/>
          <w:szCs w:val="22"/>
        </w:rPr>
        <w:t>Please note that the postholder will be permanently based at St Catherine’s College and will work on site.  There is not the opportunity for hybrid working with this post.</w:t>
      </w:r>
    </w:p>
    <w:p w14:paraId="5BA407F7" w14:textId="6383CF5E" w:rsidR="0088753D" w:rsidRDefault="0088753D" w:rsidP="0088753D">
      <w:pPr>
        <w:jc w:val="both"/>
        <w:rPr>
          <w:rFonts w:ascii="Arial" w:hAnsi="Arial" w:cs="Arial"/>
          <w:sz w:val="22"/>
          <w:szCs w:val="22"/>
        </w:rPr>
      </w:pPr>
      <w:r>
        <w:rPr>
          <w:rFonts w:ascii="Arial" w:hAnsi="Arial" w:cs="Arial"/>
          <w:sz w:val="22"/>
          <w:szCs w:val="22"/>
        </w:rPr>
        <w:t xml:space="preserve">Completed application forms and letters of application should be sent directly to the college addressed to </w:t>
      </w:r>
      <w:hyperlink r:id="rId5" w:history="1">
        <w:r w:rsidR="00F507DC" w:rsidRPr="003736EB">
          <w:rPr>
            <w:rStyle w:val="Hyperlink"/>
            <w:rFonts w:ascii="Arial" w:hAnsi="Arial" w:cs="Arial"/>
            <w:sz w:val="22"/>
            <w:szCs w:val="22"/>
          </w:rPr>
          <w:t>swindsor@stcatherines.college</w:t>
        </w:r>
      </w:hyperlink>
    </w:p>
    <w:p w14:paraId="3887F5C1" w14:textId="71FEFE34" w:rsidR="0088753D" w:rsidRDefault="0088753D" w:rsidP="0088753D">
      <w:pPr>
        <w:jc w:val="both"/>
        <w:rPr>
          <w:rFonts w:ascii="Arial" w:hAnsi="Arial" w:cs="Arial"/>
          <w:b/>
          <w:bCs/>
          <w:sz w:val="22"/>
          <w:szCs w:val="22"/>
        </w:rPr>
      </w:pPr>
      <w:r>
        <w:rPr>
          <w:rFonts w:ascii="Arial" w:hAnsi="Arial" w:cs="Arial"/>
          <w:sz w:val="22"/>
          <w:szCs w:val="22"/>
        </w:rPr>
        <w:t xml:space="preserve">The closing date for this post is 12 noon on </w:t>
      </w:r>
      <w:r>
        <w:rPr>
          <w:rFonts w:ascii="Arial" w:hAnsi="Arial" w:cs="Arial"/>
          <w:b/>
          <w:bCs/>
          <w:sz w:val="22"/>
          <w:szCs w:val="22"/>
        </w:rPr>
        <w:t>Friday 29 May 2026</w:t>
      </w:r>
    </w:p>
    <w:p w14:paraId="4A147324" w14:textId="2B5D0826" w:rsidR="0088753D" w:rsidRDefault="0088753D" w:rsidP="0088753D">
      <w:pPr>
        <w:jc w:val="both"/>
        <w:rPr>
          <w:rFonts w:ascii="Arial" w:hAnsi="Arial" w:cs="Arial"/>
          <w:sz w:val="22"/>
          <w:szCs w:val="22"/>
        </w:rPr>
      </w:pPr>
      <w:r>
        <w:rPr>
          <w:rFonts w:ascii="Arial" w:hAnsi="Arial" w:cs="Arial"/>
          <w:sz w:val="22"/>
          <w:szCs w:val="22"/>
        </w:rPr>
        <w:t>St Catherine’s College is committed to safeguarding and promoting the welfare of children and young people and requires all staff and volunteers to demonstrate this commitment in every aspect of their work.  The aims of our Safer Recruitment procedures are to help deter, reject, or identify people who might abuse children or are otherwise unsuited to working with them.  An enhanced DBS check is required for all successful applicants.</w:t>
      </w:r>
    </w:p>
    <w:p w14:paraId="617D94E2" w14:textId="1195C7E3" w:rsidR="0088753D" w:rsidRPr="0088753D" w:rsidRDefault="0088753D" w:rsidP="0088753D">
      <w:pPr>
        <w:jc w:val="both"/>
        <w:rPr>
          <w:rFonts w:ascii="Arial" w:hAnsi="Arial" w:cs="Arial"/>
          <w:sz w:val="22"/>
          <w:szCs w:val="22"/>
        </w:rPr>
      </w:pPr>
      <w:r>
        <w:rPr>
          <w:rFonts w:ascii="Arial" w:hAnsi="Arial" w:cs="Arial"/>
          <w:sz w:val="22"/>
          <w:szCs w:val="22"/>
        </w:rPr>
        <w:t>For more information about this position, to organise a tour of the College or to have a confidential discussion about the role, please contact Sandie Windsor, Head of Personnel, on 01323 465469.</w:t>
      </w:r>
    </w:p>
    <w:sectPr w:rsidR="0088753D" w:rsidRPr="00887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A0133"/>
    <w:multiLevelType w:val="hybridMultilevel"/>
    <w:tmpl w:val="BAFCCC98"/>
    <w:lvl w:ilvl="0" w:tplc="31F6F098">
      <w:start w:val="37"/>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1061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53D"/>
    <w:rsid w:val="00220066"/>
    <w:rsid w:val="0088753D"/>
    <w:rsid w:val="00F50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20576"/>
  <w15:chartTrackingRefBased/>
  <w15:docId w15:val="{ECADD242-2E17-4E0C-9753-321D3662F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5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75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75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5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5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5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5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5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5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5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75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75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75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5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5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5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5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53D"/>
    <w:rPr>
      <w:rFonts w:eastAsiaTheme="majorEastAsia" w:cstheme="majorBidi"/>
      <w:color w:val="272727" w:themeColor="text1" w:themeTint="D8"/>
    </w:rPr>
  </w:style>
  <w:style w:type="paragraph" w:styleId="Title">
    <w:name w:val="Title"/>
    <w:basedOn w:val="Normal"/>
    <w:next w:val="Normal"/>
    <w:link w:val="TitleChar"/>
    <w:uiPriority w:val="10"/>
    <w:qFormat/>
    <w:rsid w:val="008875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5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5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5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53D"/>
    <w:pPr>
      <w:spacing w:before="160"/>
      <w:jc w:val="center"/>
    </w:pPr>
    <w:rPr>
      <w:i/>
      <w:iCs/>
      <w:color w:val="404040" w:themeColor="text1" w:themeTint="BF"/>
    </w:rPr>
  </w:style>
  <w:style w:type="character" w:customStyle="1" w:styleId="QuoteChar">
    <w:name w:val="Quote Char"/>
    <w:basedOn w:val="DefaultParagraphFont"/>
    <w:link w:val="Quote"/>
    <w:uiPriority w:val="29"/>
    <w:rsid w:val="0088753D"/>
    <w:rPr>
      <w:i/>
      <w:iCs/>
      <w:color w:val="404040" w:themeColor="text1" w:themeTint="BF"/>
    </w:rPr>
  </w:style>
  <w:style w:type="paragraph" w:styleId="ListParagraph">
    <w:name w:val="List Paragraph"/>
    <w:basedOn w:val="Normal"/>
    <w:uiPriority w:val="34"/>
    <w:qFormat/>
    <w:rsid w:val="0088753D"/>
    <w:pPr>
      <w:ind w:left="720"/>
      <w:contextualSpacing/>
    </w:pPr>
  </w:style>
  <w:style w:type="character" w:styleId="IntenseEmphasis">
    <w:name w:val="Intense Emphasis"/>
    <w:basedOn w:val="DefaultParagraphFont"/>
    <w:uiPriority w:val="21"/>
    <w:qFormat/>
    <w:rsid w:val="0088753D"/>
    <w:rPr>
      <w:i/>
      <w:iCs/>
      <w:color w:val="0F4761" w:themeColor="accent1" w:themeShade="BF"/>
    </w:rPr>
  </w:style>
  <w:style w:type="paragraph" w:styleId="IntenseQuote">
    <w:name w:val="Intense Quote"/>
    <w:basedOn w:val="Normal"/>
    <w:next w:val="Normal"/>
    <w:link w:val="IntenseQuoteChar"/>
    <w:uiPriority w:val="30"/>
    <w:qFormat/>
    <w:rsid w:val="008875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53D"/>
    <w:rPr>
      <w:i/>
      <w:iCs/>
      <w:color w:val="0F4761" w:themeColor="accent1" w:themeShade="BF"/>
    </w:rPr>
  </w:style>
  <w:style w:type="character" w:styleId="IntenseReference">
    <w:name w:val="Intense Reference"/>
    <w:basedOn w:val="DefaultParagraphFont"/>
    <w:uiPriority w:val="32"/>
    <w:qFormat/>
    <w:rsid w:val="0088753D"/>
    <w:rPr>
      <w:b/>
      <w:bCs/>
      <w:smallCaps/>
      <w:color w:val="0F4761" w:themeColor="accent1" w:themeShade="BF"/>
      <w:spacing w:val="5"/>
    </w:rPr>
  </w:style>
  <w:style w:type="character" w:styleId="Hyperlink">
    <w:name w:val="Hyperlink"/>
    <w:basedOn w:val="DefaultParagraphFont"/>
    <w:uiPriority w:val="99"/>
    <w:unhideWhenUsed/>
    <w:rsid w:val="0088753D"/>
    <w:rPr>
      <w:color w:val="467886" w:themeColor="hyperlink"/>
      <w:u w:val="single"/>
    </w:rPr>
  </w:style>
  <w:style w:type="character" w:styleId="UnresolvedMention">
    <w:name w:val="Unresolved Mention"/>
    <w:basedOn w:val="DefaultParagraphFont"/>
    <w:uiPriority w:val="99"/>
    <w:semiHidden/>
    <w:unhideWhenUsed/>
    <w:rsid w:val="008875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windsor@stcatherines.college"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7999f2e6cd374cf1b534bd1670d9708f">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5f5f2665741d524520c0029fc5c7b934"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67c43b8a-d40e-4e6b-a5ef-1142f14683f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1161F83-F7F5-4DF3-9378-185CCCC975B7}"/>
</file>

<file path=customXml/itemProps2.xml><?xml version="1.0" encoding="utf-8"?>
<ds:datastoreItem xmlns:ds="http://schemas.openxmlformats.org/officeDocument/2006/customXml" ds:itemID="{95BC6A45-9FE7-4651-9337-7CBE1D81A222}"/>
</file>

<file path=customXml/itemProps3.xml><?xml version="1.0" encoding="utf-8"?>
<ds:datastoreItem xmlns:ds="http://schemas.openxmlformats.org/officeDocument/2006/customXml" ds:itemID="{E818E6BA-1C4E-4187-AC66-D4C6F2227E53}"/>
</file>

<file path=docProps/app.xml><?xml version="1.0" encoding="utf-8"?>
<Properties xmlns="http://schemas.openxmlformats.org/officeDocument/2006/extended-properties" xmlns:vt="http://schemas.openxmlformats.org/officeDocument/2006/docPropsVTypes">
  <Template>Normal</Template>
  <TotalTime>11</TotalTime>
  <Pages>1</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Windsor</dc:creator>
  <cp:keywords/>
  <dc:description/>
  <cp:lastModifiedBy>Sandie Windsor</cp:lastModifiedBy>
  <cp:revision>2</cp:revision>
  <dcterms:created xsi:type="dcterms:W3CDTF">2026-05-11T14:14:00Z</dcterms:created>
  <dcterms:modified xsi:type="dcterms:W3CDTF">2026-05-11T14:25:00Z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ies>
</file>