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  <w:spacing w:before="2" w:after="504"/>
        <w:ind w:left="0" w:right="100" w:firstLine="0"/>
        <w:jc w:val="left"/>
        <w:rPr>
          <w:rFonts w:ascii="Times New Roman" w:hAnsi="Times New Roman"/>
          <w:sz w:val="24"/>
          <w:szCs w:val="24"/>
          <w:rtl w:val="0"/>
        </w:rPr>
      </w:pPr>
    </w:p>
    <w:tbl>
      <w:tblPr>
        <w:tblW w:w="10987" w:type="dxa"/>
        <w:jc w:val="left"/>
        <w:tblInd w:w="334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09"/>
        <w:gridCol w:w="1313"/>
        <w:gridCol w:w="1313"/>
        <w:gridCol w:w="1313"/>
        <w:gridCol w:w="1313"/>
        <w:gridCol w:w="1313"/>
        <w:gridCol w:w="1313"/>
      </w:tblGrid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23/09/2024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09/12/2024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03/03/2025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28/04/2025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19/05/2025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07/07/2025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8" w:after="14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 S Berhane  (Headteacher)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center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8" w:after="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 G Brownett  (Co-Chair)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Mrs S Wootton (Co-Chair)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 D Linsell (Vice Chair)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 I Coombes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 A Davis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42" w:after="10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 R Holste, MBE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Mrs C Finn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Mrs E Foster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 C Newall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Mrs E Pavey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 A Powell  (Associate)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Mrs E Still (joined Dec 24)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 xml:space="preserve">Mr C Stylianou 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Roman" w:hAnsi="Times Roman" w:hint="default"/>
                <w:outline w:val="0"/>
                <w:color w:val="404040"/>
                <w:sz w:val="22"/>
                <w:szCs w:val="22"/>
                <w:shd w:val="clear" w:color="auto" w:fill="ffffff"/>
                <w:rtl w:val="0"/>
                <w14:textFill>
                  <w14:solidFill>
                    <w14:srgbClr w14:val="404040"/>
                  </w14:solidFill>
                </w14:textFill>
              </w:rPr>
              <w:t>✓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Rev</w:t>
            </w:r>
            <w:r>
              <w:rPr>
                <w:rFonts w:ascii="Calibri" w:hAnsi="Calibri" w:hint="default"/>
                <w:b w:val="1"/>
                <w:bCs w:val="1"/>
                <w:rtl w:val="0"/>
              </w:rPr>
              <w:t>’</w:t>
            </w:r>
            <w:r>
              <w:rPr>
                <w:rFonts w:ascii="Calibri" w:hAnsi="Calibri"/>
                <w:b w:val="1"/>
                <w:bCs w:val="1"/>
                <w:rtl w:val="0"/>
              </w:rPr>
              <w:t>d Weaver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A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2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-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3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43"/>
              <w:bottom w:type="dxa" w:w="0"/>
              <w:right w:type="dxa" w:w="100"/>
            </w:tcMar>
            <w:vAlign w:val="center"/>
          </w:tcPr>
          <w:p>
            <w:pPr>
              <w:pStyle w:val="Table Style 2"/>
              <w:bidi w:val="0"/>
              <w:spacing w:before="37" w:after="19" w:line="207" w:lineRule="exact"/>
              <w:ind w:left="43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rtl w:val="0"/>
              </w:rPr>
              <w:t>Attendance: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11 of 14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10 of 13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11 of 13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bidi w:val="0"/>
              <w:spacing w:before="34" w:after="1" w:line="228" w:lineRule="exac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rtl w:val="0"/>
              </w:rPr>
              <w:t>12 of 13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jc w:val="center"/>
            </w:pPr>
            <w:r>
              <w:rPr>
                <w:rFonts w:ascii="Helvetica Neue" w:hAnsi="Helvetica Neue"/>
                <w:rtl w:val="0"/>
              </w:rPr>
              <w:t>9 of 13</w:t>
            </w:r>
          </w:p>
        </w:tc>
        <w:tc>
          <w:tcPr>
            <w:tcW w:type="dxa" w:w="13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Table Style 2"/>
              <w:jc w:val="center"/>
            </w:pPr>
            <w:r>
              <w:rPr>
                <w:rFonts w:ascii="Helvetica Neue" w:hAnsi="Helvetica Neue"/>
                <w:rtl w:val="0"/>
              </w:rPr>
              <w:t>11 of 13</w:t>
            </w:r>
          </w:p>
        </w:tc>
      </w:tr>
    </w:tbl>
    <w:p>
      <w:pPr>
        <w:pStyle w:val="Body"/>
        <w:bidi w:val="0"/>
        <w:spacing w:after="216" w:line="20" w:lineRule="exact"/>
        <w:ind w:left="226" w:right="216" w:firstLine="0"/>
        <w:jc w:val="left"/>
        <w:rPr>
          <w:rFonts w:ascii="Calibri" w:hAnsi="Calibri"/>
          <w:sz w:val="20"/>
          <w:szCs w:val="20"/>
          <w:rtl w:val="0"/>
        </w:rPr>
      </w:pPr>
    </w:p>
    <w:p>
      <w:pPr>
        <w:pStyle w:val="Body"/>
        <w:bidi w:val="0"/>
        <w:spacing w:after="216" w:line="20" w:lineRule="exact"/>
        <w:ind w:left="226" w:right="216" w:firstLine="0"/>
        <w:jc w:val="left"/>
        <w:rPr>
          <w:rFonts w:ascii="Calibri" w:hAnsi="Calibri"/>
          <w:sz w:val="20"/>
          <w:szCs w:val="20"/>
          <w:rtl w:val="0"/>
        </w:rPr>
      </w:pPr>
      <w:r>
        <w:rPr>
          <w:rFonts w:ascii="Calibri" w:hAnsi="Calibri"/>
          <w:sz w:val="20"/>
          <w:szCs w:val="20"/>
          <w:rtl w:val="0"/>
        </w:rPr>
        <w:br w:type="textWrapping"/>
      </w:r>
      <w: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915352</wp:posOffset>
                </wp:positionH>
                <wp:positionV relativeFrom="page">
                  <wp:posOffset>5890259</wp:posOffset>
                </wp:positionV>
                <wp:extent cx="6980555" cy="766445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0555" cy="766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10986" w:type="dxa"/>
                              <w:tblInd w:w="3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3532"/>
                              <w:gridCol w:w="1491"/>
                              <w:gridCol w:w="1491"/>
                              <w:gridCol w:w="1490"/>
                              <w:gridCol w:w="1491"/>
                              <w:gridCol w:w="1491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400" w:hRule="atLeast"/>
                              </w:trPr>
                              <w:tc>
                                <w:tcPr>
                                  <w:tcW w:type="dxa" w:w="3532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48"/>
                                    <w:bottom w:type="dxa" w:w="0"/>
                                    <w:right w:type="dxa" w:w="10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 Style 2"/>
                                    <w:bidi w:val="0"/>
                                    <w:spacing w:before="37" w:after="20" w:line="207" w:lineRule="exact"/>
                                    <w:ind w:left="48" w:right="0" w:firstLine="0"/>
                                    <w:jc w:val="left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0"/>
                                    </w:rPr>
                                    <w:t>Retirements:</w:t>
                                  </w:r>
                                </w:p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0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400" w:hRule="atLeast"/>
                              </w:trPr>
                              <w:tc>
                                <w:tcPr>
                                  <w:tcW w:type="dxa" w:w="3532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 Style 2"/>
                                    <w:bidi w:val="0"/>
                                    <w:spacing w:before="37" w:after="10" w:line="207" w:lineRule="exact"/>
                                    <w:ind w:left="0" w:right="0" w:firstLine="0"/>
                                    <w:jc w:val="left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0"/>
                                    </w:rPr>
                                    <w:t xml:space="preserve">Mr A Davis </w:t>
                                  </w:r>
                                  <w:r>
                                    <w:rPr>
                                      <w:rFonts w:ascii="Calibri" w:hAnsi="Calibri" w:hint="default"/>
                                      <w:b w:val="1"/>
                                      <w:bCs w:val="1"/>
                                      <w:rtl w:val="0"/>
                                    </w:rPr>
                                    <w:t xml:space="preserve">–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0"/>
                                    </w:rPr>
                                    <w:t>left Oct 24</w:t>
                                  </w:r>
                                </w:p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0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400" w:hRule="atLeast"/>
                              </w:trPr>
                              <w:tc>
                                <w:tcPr>
                                  <w:tcW w:type="dxa" w:w="3532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 Style 2"/>
                                    <w:bidi w:val="0"/>
                                    <w:spacing w:before="37" w:after="10" w:line="207" w:lineRule="exact"/>
                                    <w:ind w:left="0" w:right="0" w:firstLine="0"/>
                                    <w:jc w:val="left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0"/>
                                    </w:rPr>
                                    <w:t>Rev</w:t>
                                  </w:r>
                                  <w:r>
                                    <w:rPr>
                                      <w:rFonts w:ascii="Calibri" w:hAnsi="Calibri" w:hint="default"/>
                                      <w:b w:val="1"/>
                                      <w:bCs w:val="1"/>
                                      <w:rtl w:val="0"/>
                                    </w:rPr>
                                    <w:t>’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0"/>
                                    </w:rPr>
                                    <w:t xml:space="preserve">d Weaver </w:t>
                                  </w:r>
                                  <w:r>
                                    <w:rPr>
                                      <w:rFonts w:ascii="Calibri" w:hAnsi="Calibri" w:hint="default"/>
                                      <w:b w:val="1"/>
                                      <w:bCs w:val="1"/>
                                      <w:rtl w:val="0"/>
                                    </w:rPr>
                                    <w:t xml:space="preserve">–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0"/>
                                    </w:rPr>
                                    <w:t>left Nov 24</w:t>
                                  </w:r>
                                </w:p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0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1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0"/>
                                    <w:left w:type="dxa" w:w="100"/>
                                    <w:bottom w:type="dxa" w:w="0"/>
                                    <w:right w:type="dxa" w:w="10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72.1pt;margin-top:463.8pt;width:549.7pt;height:60.3pt;z-index:25165926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10986" w:type="dxa"/>
                        <w:tblInd w:w="3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3532"/>
                        <w:gridCol w:w="1491"/>
                        <w:gridCol w:w="1491"/>
                        <w:gridCol w:w="1490"/>
                        <w:gridCol w:w="1491"/>
                        <w:gridCol w:w="1491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400" w:hRule="atLeast"/>
                        </w:trPr>
                        <w:tc>
                          <w:tcPr>
                            <w:tcW w:type="dxa" w:w="3532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48"/>
                              <w:bottom w:type="dxa" w:w="0"/>
                              <w:right w:type="dxa" w:w="100"/>
                            </w:tcMar>
                            <w:vAlign w:val="center"/>
                          </w:tcPr>
                          <w:p>
                            <w:pPr>
                              <w:pStyle w:val="Table Style 2"/>
                              <w:bidi w:val="0"/>
                              <w:spacing w:before="37" w:after="20" w:line="207" w:lineRule="exact"/>
                              <w:ind w:left="48" w:right="0" w:firstLine="0"/>
                              <w:jc w:val="left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0"/>
                              </w:rPr>
                              <w:t>Retirements:</w:t>
                            </w:r>
                          </w:p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0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400" w:hRule="atLeast"/>
                        </w:trPr>
                        <w:tc>
                          <w:tcPr>
                            <w:tcW w:type="dxa" w:w="3532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f5f5f5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center"/>
                          </w:tcPr>
                          <w:p>
                            <w:pPr>
                              <w:pStyle w:val="Table Style 2"/>
                              <w:bidi w:val="0"/>
                              <w:spacing w:before="37" w:after="10" w:line="207" w:lineRule="exact"/>
                              <w:ind w:left="0" w:right="0" w:firstLine="0"/>
                              <w:jc w:val="left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0"/>
                              </w:rPr>
                              <w:t xml:space="preserve">Mr A Davis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rtl w:val="0"/>
                              </w:rPr>
                              <w:t xml:space="preserve">–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0"/>
                              </w:rPr>
                              <w:t>left Oct 24</w:t>
                            </w:r>
                          </w:p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f5f5f5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f5f5f5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0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f5f5f5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f5f5f5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f5f5f5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400" w:hRule="atLeast"/>
                        </w:trPr>
                        <w:tc>
                          <w:tcPr>
                            <w:tcW w:type="dxa" w:w="3532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center"/>
                          </w:tcPr>
                          <w:p>
                            <w:pPr>
                              <w:pStyle w:val="Table Style 2"/>
                              <w:bidi w:val="0"/>
                              <w:spacing w:before="37" w:after="10" w:line="207" w:lineRule="exact"/>
                              <w:ind w:left="0" w:right="0" w:firstLine="0"/>
                              <w:jc w:val="left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0"/>
                              </w:rPr>
                              <w:t>Rev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rtl w:val="0"/>
                              </w:rPr>
                              <w:t>’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0"/>
                              </w:rPr>
                              <w:t xml:space="preserve">d Weaver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rtl w:val="0"/>
                              </w:rPr>
                              <w:t xml:space="preserve">–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0"/>
                              </w:rPr>
                              <w:t>left Nov 24</w:t>
                            </w:r>
                          </w:p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0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1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0"/>
                              <w:left w:type="dxa" w:w="100"/>
                              <w:bottom w:type="dxa" w:w="0"/>
                              <w:right w:type="dxa" w:w="100"/>
                            </w:tcMar>
                            <w:vAlign w:val="top"/>
                          </w:tcPr>
                          <w:p/>
                        </w:tc>
                      </w:tr>
                    </w:tbl>
                  </w:txbxContent>
                </v:textbox>
                <w10:wrap type="none" side="bothSides" anchorx="page" anchory="page"/>
              </v:shape>
            </w:pict>
          </mc:Fallback>
        </mc:AlternateContent>
      </w:r>
    </w:p>
    <w:p>
      <w:pPr>
        <w:pStyle w:val="Body"/>
        <w:bidi w:val="0"/>
        <w:spacing w:after="211" w:line="20" w:lineRule="exact"/>
        <w:ind w:left="216" w:right="216" w:firstLine="0"/>
        <w:jc w:val="left"/>
        <w:rPr>
          <w:rFonts w:ascii="Calibri" w:hAnsi="Calibri"/>
          <w:sz w:val="20"/>
          <w:szCs w:val="20"/>
          <w:rtl w:val="0"/>
        </w:rPr>
      </w:pPr>
    </w:p>
    <w:p>
      <w:pPr>
        <w:pStyle w:val="Body"/>
        <w:bidi w:val="0"/>
        <w:ind w:left="0" w:right="0" w:firstLine="0"/>
        <w:jc w:val="left"/>
        <w:rPr>
          <w:rFonts w:ascii="Calibri" w:hAnsi="Calibri"/>
          <w:sz w:val="20"/>
          <w:szCs w:val="20"/>
          <w:rtl w:val="0"/>
        </w:rPr>
      </w:pP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Calibri" w:hAnsi="Calibri"/>
          <w:sz w:val="20"/>
          <w:szCs w:val="20"/>
          <w:rtl w:val="0"/>
        </w:rPr>
      </w:r>
    </w:p>
    <w:sectPr>
      <w:headerReference w:type="default" r:id="rId4"/>
      <w:footerReference w:type="default" r:id="rId5"/>
      <w:pgSz w:w="16838" w:h="11909" w:orient="landscape"/>
      <w:pgMar w:top="180" w:right="1224" w:bottom="1433" w:left="121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